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08" w:rsidRPr="00AB4C67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AB4C67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  <w:r w:rsidRPr="00AB4C67">
        <w:rPr>
          <w:rFonts w:ascii="Arial" w:eastAsia="Times New Roman" w:hAnsi="Arial" w:cs="Arial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 </w:t>
      </w:r>
      <w:r w:rsidRPr="00AB4C67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ПОЛОЖЕНИЕ</w:t>
      </w:r>
      <w:r w:rsidRPr="00AB4C67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br/>
        <w:t xml:space="preserve">о проведении конкурса </w:t>
      </w:r>
      <w:proofErr w:type="spellStart"/>
      <w:r w:rsidRPr="00AB4C67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t>видеоэкскурсий</w:t>
      </w:r>
      <w:proofErr w:type="spellEnd"/>
      <w:r w:rsidRPr="00AB4C67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bdr w:val="none" w:sz="0" w:space="0" w:color="auto" w:frame="1"/>
          <w:lang w:eastAsia="ru-RU"/>
        </w:rPr>
        <w:br/>
        <w:t>«Мир музеев»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I. ОБЩИЕ ПОЛОЖЕНИЯ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онкурс 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видеоэкскурсий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Мир музеев</w:t>
      </w: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» 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(далее - Конкурс). 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Настоящее Положение регулирует порядок и условия организации и проведения Конкурса.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II.ЦЕЛИ И ЗАДАЧИ КОНКУРСА</w:t>
      </w:r>
    </w:p>
    <w:p w:rsidR="00C06408" w:rsidRDefault="00C06408" w:rsidP="00C4074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Цели Конкурса:</w:t>
      </w:r>
      <w:r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r w:rsid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развитие исследовательской работы воспитанников</w:t>
      </w:r>
      <w:r w:rsidR="00C40746"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;</w:t>
      </w:r>
      <w:r w:rsidR="00C40746"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</w:r>
      <w:r w:rsid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40746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воспитание у обучающихся чувства прекрасного, уважения и бережного отношения к истории культуры, культурным объектам.</w:t>
      </w:r>
    </w:p>
    <w:p w:rsidR="00C40746" w:rsidRPr="00C40746" w:rsidRDefault="00C40746" w:rsidP="00C40746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C407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коллекции</w:t>
      </w:r>
      <w:r w:rsidRPr="00C407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виртуальных экскурсий с целью дальнейшего их использования в образовательном процессе;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Задачи Конкурса:</w:t>
      </w:r>
    </w:p>
    <w:p w:rsidR="00C06408" w:rsidRPr="00C06408" w:rsidRDefault="00C06408" w:rsidP="00C0640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популяризация историко-культурных, памятников истории и кул</w:t>
      </w:r>
      <w:r w:rsidR="008B2AFC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ьтуры, памятников природы Карелии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;</w:t>
      </w:r>
    </w:p>
    <w:p w:rsidR="00C06408" w:rsidRPr="00C06408" w:rsidRDefault="00C06408" w:rsidP="00C0640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развитие компетенций </w:t>
      </w:r>
      <w:r w:rsidR="000D0A9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воспитанников 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области краеведения и музееведения;</w:t>
      </w:r>
    </w:p>
    <w:p w:rsidR="00C06408" w:rsidRPr="00C06408" w:rsidRDefault="00C06408" w:rsidP="00C0640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содействие раскрытию творческого потенциала </w:t>
      </w:r>
      <w:r w:rsidR="00E42372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до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школьн</w:t>
      </w:r>
      <w:r w:rsidR="00B86667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иков через организацию проектно-исследовательской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деятельности;</w:t>
      </w:r>
    </w:p>
    <w:p w:rsidR="00C06408" w:rsidRPr="00C06408" w:rsidRDefault="00C06408" w:rsidP="00C0640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развитие исследоват</w:t>
      </w:r>
      <w:r w:rsidR="00E42372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ельской деятельности воспитанников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;</w:t>
      </w:r>
    </w:p>
    <w:p w:rsidR="00C06408" w:rsidRPr="00C06408" w:rsidRDefault="00C06408" w:rsidP="00C06408">
      <w:pPr>
        <w:numPr>
          <w:ilvl w:val="0"/>
          <w:numId w:val="1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развитие и совершенство</w:t>
      </w:r>
      <w:r w:rsidR="008B2AFC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вание коммуникативных навыков у </w:t>
      </w:r>
      <w:r w:rsidR="00E42372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воспитанников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, совершенствование культуры речи.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III. УЧАСТНИКИ КОНКУРСА</w:t>
      </w:r>
    </w:p>
    <w:p w:rsidR="00C06408" w:rsidRPr="00C06408" w:rsidRDefault="00C06408" w:rsidP="00C06408">
      <w:pPr>
        <w:shd w:val="clear" w:color="auto" w:fill="FFFFFF"/>
        <w:spacing w:after="29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 Участникам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и Конкурса являются учащиеся с 5 до 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8 лет, 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IV. ОРГАНИЗАТОР КОНКУРСА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Организатором Конкурса является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МДОУ «Детский сад №111 «Сказка» г. Петрозаводск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="00283AED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V. СРОКИ </w:t>
      </w:r>
      <w:r w:rsidR="000F07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И </w:t>
      </w:r>
      <w:proofErr w:type="gramStart"/>
      <w:r w:rsidR="000F0740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ФОРМА </w:t>
      </w: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ПРОВЕДЕНИЯ</w:t>
      </w:r>
      <w:proofErr w:type="gramEnd"/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 xml:space="preserve"> КОНКУРСА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Сроки проведения:</w:t>
      </w:r>
    </w:p>
    <w:p w:rsidR="00283AED" w:rsidRDefault="00C06408" w:rsidP="00283AED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Конкурс проводится </w:t>
      </w:r>
      <w:r w:rsidR="00E42372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 01.05.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2022 по 31.05.2022</w:t>
      </w:r>
    </w:p>
    <w:p w:rsidR="00283AED" w:rsidRPr="00283AED" w:rsidRDefault="00283AED" w:rsidP="00283A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  <w:r w:rsidRPr="00283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01. 05. 2022 г. по 20.05</w:t>
      </w:r>
      <w:r w:rsidRPr="00283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.2022 г. - прием заявок и конкурсных работ.</w:t>
      </w:r>
    </w:p>
    <w:p w:rsidR="00283AED" w:rsidRDefault="00283AED" w:rsidP="00283AED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23.05.2022 г. по 27.05.2022 </w:t>
      </w:r>
      <w:r w:rsidRPr="00A936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оценка работ, подведение итогов;</w:t>
      </w:r>
    </w:p>
    <w:p w:rsidR="00283AED" w:rsidRDefault="00283AED" w:rsidP="00283AED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30.05.2022 г. по 31.05</w:t>
      </w:r>
      <w:r w:rsidRPr="00283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.2022 г. – публикация итогов конкурса</w:t>
      </w:r>
      <w:r w:rsidR="000F07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сайте МДОУ№111</w:t>
      </w:r>
      <w:r w:rsidRPr="00283A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направление дипломов победителям.</w:t>
      </w:r>
    </w:p>
    <w:p w:rsidR="000F0740" w:rsidRPr="00283AED" w:rsidRDefault="000F0740" w:rsidP="00283AED">
      <w:pPr>
        <w:pStyle w:val="a3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Конкурсе 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до 20</w:t>
      </w:r>
      <w:r w:rsidRPr="00B60C5D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>мая</w:t>
      </w:r>
      <w:r w:rsidRPr="00B60C5D">
        <w:rPr>
          <w:rFonts w:ascii="Times New Roman" w:hAnsi="Times New Roman" w:cs="Times New Roman"/>
          <w:bCs/>
          <w:color w:val="000000"/>
          <w:sz w:val="28"/>
          <w:szCs w:val="28"/>
          <w:u w:val="single"/>
          <w:shd w:val="clear" w:color="auto" w:fill="FFFFFF"/>
        </w:rPr>
        <w:t xml:space="preserve"> 2022 года </w:t>
      </w:r>
      <w:r w:rsidRPr="00B60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включительно необходимо разместить видеофайл с конкурсной работой </w:t>
      </w:r>
      <w:r w:rsidR="00AE02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Контакте на странице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МДОУ№111 по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адресу: </w:t>
      </w:r>
      <w:r w:rsidRPr="00B60C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6A96" w:rsidRPr="006A6A96">
        <w:rPr>
          <w:rFonts w:ascii="Times New Roman" w:hAnsi="Times New Roman" w:cs="Times New Roman"/>
          <w:sz w:val="28"/>
          <w:szCs w:val="28"/>
        </w:rPr>
        <w:t>https://vk.com/video/playlist/-12120383_5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альбом «Мир музеев»</w:t>
      </w:r>
    </w:p>
    <w:p w:rsidR="00283AED" w:rsidRDefault="00283AED" w:rsidP="00283AED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0D0A91" w:rsidRPr="00C06408" w:rsidRDefault="000D0A91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VI. НОМИНАЦИИ КОНКУРСА</w:t>
      </w:r>
    </w:p>
    <w:p w:rsidR="00C06408" w:rsidRPr="00C06408" w:rsidRDefault="00C06408" w:rsidP="00C0640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туристический маршрут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(последовательное посещение исторических и природных памятников).</w:t>
      </w:r>
    </w:p>
    <w:p w:rsidR="00C06408" w:rsidRPr="00C06408" w:rsidRDefault="00C06408" w:rsidP="00C0640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обзорная экскурсия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(показ самых различных объектов, мест знаменитых событий, элементов благоустройства города</w:t>
      </w:r>
      <w:r w:rsidR="008B2AFC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)</w:t>
      </w:r>
    </w:p>
    <w:p w:rsidR="00C06408" w:rsidRPr="00C06408" w:rsidRDefault="00C06408" w:rsidP="00C06408">
      <w:pPr>
        <w:numPr>
          <w:ilvl w:val="0"/>
          <w:numId w:val="2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тематическая экскурсия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(связанная с какими-либо событиями, известными людьми, определённым историческим периодом и т.д.).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рамках установленных номинаций участники определяют специфику экскурсий, которая может быть:</w:t>
      </w:r>
    </w:p>
    <w:tbl>
      <w:tblPr>
        <w:tblW w:w="1023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3410"/>
        <w:gridCol w:w="3410"/>
      </w:tblGrid>
      <w:tr w:rsidR="00C06408" w:rsidRPr="00C06408" w:rsidTr="00C06408">
        <w:trPr>
          <w:trHeight w:val="5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Общая история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Военная история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Архитектура</w:t>
            </w:r>
          </w:p>
        </w:tc>
      </w:tr>
      <w:tr w:rsidR="00C06408" w:rsidRPr="00C06408" w:rsidTr="00C06408">
        <w:trPr>
          <w:trHeight w:val="555"/>
        </w:trPr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Литература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Туризм и путешествия</w:t>
            </w:r>
          </w:p>
        </w:tc>
      </w:tr>
      <w:tr w:rsidR="00C06408" w:rsidRPr="00C06408" w:rsidTr="00C06408">
        <w:trPr>
          <w:trHeight w:val="563"/>
        </w:trPr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Краеведение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Культура и искусство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Быт и традиции народа</w:t>
            </w:r>
          </w:p>
        </w:tc>
      </w:tr>
      <w:tr w:rsidR="00C06408" w:rsidRPr="00C06408" w:rsidTr="00C06408">
        <w:trPr>
          <w:trHeight w:val="555"/>
        </w:trPr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Природные памятники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Животный мир</w:t>
            </w:r>
          </w:p>
        </w:tc>
        <w:tc>
          <w:tcPr>
            <w:tcW w:w="3300" w:type="dxa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06408" w:rsidRPr="00C06408" w:rsidRDefault="00C06408" w:rsidP="00C06408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C0640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Экология</w:t>
            </w:r>
          </w:p>
        </w:tc>
      </w:tr>
    </w:tbl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VII. ТРЕБОВАНИЯ К СОДЕРЖАНИЮ И ОФОРМЛЕНИЮ КОНКУРСНОЙ РАБОТЫ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 Общие требования к конкурсной работе: на первом кадре необходимо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указать: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название образовательного учреждения;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ФИО участника;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proofErr w:type="spellStart"/>
      <w:proofErr w:type="gram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Возраст,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ОО</w:t>
      </w:r>
      <w:proofErr w:type="spellEnd"/>
      <w:proofErr w:type="gram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;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названия номинации;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ФИО руководителя;</w:t>
      </w:r>
    </w:p>
    <w:p w:rsidR="00C06408" w:rsidRPr="00C06408" w:rsidRDefault="00C06408" w:rsidP="00C06408">
      <w:pPr>
        <w:numPr>
          <w:ilvl w:val="0"/>
          <w:numId w:val="4"/>
        </w:numPr>
        <w:spacing w:after="0" w:line="360" w:lineRule="atLeast"/>
        <w:ind w:left="180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контактные данные (телефон и e-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mail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).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К участию в Конкурсе принимаются видеоролики в формате 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mpg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mp4, 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mov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,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разрешение видео 1280 на 720 (720р); горизонтальная съёмка.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Работа может быть подготовлена творческим коллективом. В заявке необходимо указать всех авторов конкурсной работы.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      Видео экскурсия должна содержать посещение и информацию о ряде объектов, объединенная единой темой.  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 xml:space="preserve">      Конкурсная работа не должна содержать информации о религиозных движениях, в том числе религиозной символики; изображения сцен насилия, агрессии, аудио и видеоинформации </w:t>
      </w:r>
      <w:proofErr w:type="gram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 любой форме</w:t>
      </w:r>
      <w:proofErr w:type="gram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унижающей или оскорбляющей достоинство человека или группы людей</w:t>
      </w:r>
      <w:r w:rsidR="000D0A91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Конкурсные работы 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предоставляются только в видео формате</w:t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Работы,  поданные</w:t>
      </w:r>
      <w:proofErr w:type="gram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в формате презентации (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MicrosoftPowerPoint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), для участия в конкурсе не принимаются.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Каждый участник может выставить на Конкурс не более 1 (одной) конкурсной работы.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Конкурсные работы не рецензируются, по завершении Конкурса не возвращаются и остаются в распоряжении организатора Конкурса.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Присылая работы на Конкурс, авторы автоматически дают право организатору на использование присланного материала в некоммерческих целях.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Запрещается копирование чужих работ. Ответственность за авторство несет лицо, приславшее работу на Конкурс.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Конкурсные работы, представленные после завершения срока приема работ или не отвечающие требованиям к конкурсным работам, не рассматриваются.</w:t>
      </w:r>
      <w:r w:rsidRPr="00C06408">
        <w:rPr>
          <w:rFonts w:ascii="Arial" w:eastAsia="Times New Roman" w:hAnsi="Arial" w:cs="Arial"/>
          <w:color w:val="444444"/>
          <w:sz w:val="29"/>
          <w:szCs w:val="29"/>
          <w:lang w:eastAsia="ru-RU"/>
        </w:rPr>
        <w:br/>
        <w:t> 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VIII. КОНКУРСНАЯ КОМИССИЯ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Для оценки конкурсных работ формируется Конкурсная комиссия, которая осуществляет экспертизу конкурсных работ по направлениям, в соответствии</w:t>
      </w:r>
      <w:r w:rsidRPr="00C06408">
        <w:rPr>
          <w:rFonts w:ascii="Arial" w:eastAsia="Times New Roman" w:hAnsi="Arial" w:cs="Arial"/>
          <w:color w:val="444444"/>
          <w:sz w:val="29"/>
          <w:szCs w:val="29"/>
          <w:lang w:eastAsia="ru-RU"/>
        </w:rPr>
        <w:br/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 критериями их оценки.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В состав Конкурсной комиссии входят представители учреждений – организаторов Конкурса, представители образовательных учреждений, учреждений культуры, общественные деятели.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Конкурсная комиссия имеет право присуждать участникам специальные призы.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Конкурсная комиссия определяет в каждой номинации победителей Конкурса (1-е место) и призеров (2-е, 3-е места).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Решение конкурсной комиссии пересмотру не подлежит.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Конкурсная комиссия не предоставляет экспертную документацию</w:t>
      </w:r>
      <w:r w:rsidRPr="00C06408">
        <w:rPr>
          <w:rFonts w:ascii="Arial" w:eastAsia="Times New Roman" w:hAnsi="Arial" w:cs="Arial"/>
          <w:color w:val="444444"/>
          <w:sz w:val="29"/>
          <w:szCs w:val="29"/>
          <w:lang w:eastAsia="ru-RU"/>
        </w:rPr>
        <w:br/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 не комментирует принятое решение по итогам Конкурса до официального оглашения результатов Конкурса и награждения его победителей</w:t>
      </w:r>
      <w:r w:rsidRPr="00C06408">
        <w:rPr>
          <w:rFonts w:ascii="Arial" w:eastAsia="Times New Roman" w:hAnsi="Arial" w:cs="Arial"/>
          <w:color w:val="444444"/>
          <w:sz w:val="29"/>
          <w:szCs w:val="29"/>
          <w:lang w:eastAsia="ru-RU"/>
        </w:rPr>
        <w:br/>
      </w: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 призеров.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X.КРИТЕРИИ ОЦЕНКИ РАБОТ КОНКУРСАНТОВ, НАГРАЖДЕНИЕ ПОБЕДИТЕЛЕЙ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Экспертная оценка работ осуществляется по десятибалльной системе по следующим критериям: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- достоверность и точность информации;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содержательность материала, полнота раскрытия темы;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организация маршрута в логической последовательности;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соответствие текста возрастным особенностям экскурсантов;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наличие исследовательской составляющей в работе;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культура оформления маршрутного листа и карты маршрута с учётом транспортных условий и возможности пешеходных перемещений;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возможность дальнейшего практического использования материалов экскурсии в целом или ее частей;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компетентность конкурсанта в вопросах ведения экскурсии, умение правильно сочетать рассказ и показ;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коммуникативность</w:t>
      </w:r>
      <w:proofErr w:type="spellEnd"/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, культура речи, артистизм.</w:t>
      </w:r>
    </w:p>
    <w:p w:rsidR="00C06408" w:rsidRPr="00C06408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Общая оценка исходит из максимальной суммы баллов.</w:t>
      </w:r>
    </w:p>
    <w:p w:rsidR="00AE02C3" w:rsidRDefault="00C06408" w:rsidP="00C06408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C06408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Каждый критерий оценивается по 10-ти бальной шкале.</w:t>
      </w:r>
    </w:p>
    <w:p w:rsidR="00AE02C3" w:rsidRPr="00AE02C3" w:rsidRDefault="00AE02C3" w:rsidP="00AE02C3">
      <w:pPr>
        <w:rPr>
          <w:rFonts w:ascii="Arial" w:eastAsia="Times New Roman" w:hAnsi="Arial" w:cs="Arial"/>
          <w:sz w:val="29"/>
          <w:szCs w:val="29"/>
          <w:lang w:eastAsia="ru-RU"/>
        </w:rPr>
      </w:pPr>
    </w:p>
    <w:p w:rsidR="00AE02C3" w:rsidRPr="00AE02C3" w:rsidRDefault="00AE02C3" w:rsidP="00AE02C3">
      <w:pPr>
        <w:rPr>
          <w:rFonts w:ascii="Arial" w:eastAsia="Times New Roman" w:hAnsi="Arial" w:cs="Arial"/>
          <w:sz w:val="29"/>
          <w:szCs w:val="29"/>
          <w:lang w:eastAsia="ru-RU"/>
        </w:rPr>
      </w:pPr>
    </w:p>
    <w:p w:rsidR="00AE02C3" w:rsidRPr="00AE02C3" w:rsidRDefault="00AE02C3" w:rsidP="00AE02C3">
      <w:pPr>
        <w:rPr>
          <w:rFonts w:ascii="Arial" w:eastAsia="Times New Roman" w:hAnsi="Arial" w:cs="Arial"/>
          <w:sz w:val="29"/>
          <w:szCs w:val="29"/>
          <w:lang w:eastAsia="ru-RU"/>
        </w:rPr>
      </w:pPr>
    </w:p>
    <w:p w:rsidR="00AE02C3" w:rsidRDefault="00AE02C3" w:rsidP="00AE02C3">
      <w:pPr>
        <w:rPr>
          <w:rFonts w:ascii="Arial" w:eastAsia="Times New Roman" w:hAnsi="Arial" w:cs="Arial"/>
          <w:sz w:val="29"/>
          <w:szCs w:val="29"/>
          <w:lang w:eastAsia="ru-RU"/>
        </w:rPr>
      </w:pPr>
    </w:p>
    <w:p w:rsidR="00C06408" w:rsidRPr="00AE02C3" w:rsidRDefault="00AE02C3" w:rsidP="00AE02C3">
      <w:pPr>
        <w:tabs>
          <w:tab w:val="left" w:pos="3795"/>
        </w:tabs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29"/>
          <w:szCs w:val="29"/>
          <w:lang w:eastAsia="ru-RU"/>
        </w:rPr>
        <w:tab/>
      </w:r>
      <w:r w:rsidRPr="00AE02C3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Приложение.</w:t>
      </w:r>
    </w:p>
    <w:p w:rsidR="00AE02C3" w:rsidRPr="00AE02C3" w:rsidRDefault="00AE02C3" w:rsidP="00AE02C3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AE02C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Заявка на участие в </w:t>
      </w:r>
      <w:r w:rsidRPr="00AE02C3">
        <w:rPr>
          <w:rFonts w:ascii="Times New Roman" w:eastAsia="Times New Roman" w:hAnsi="Times New Roman" w:cs="Times New Roman"/>
          <w:bCs/>
          <w:color w:val="444444"/>
          <w:sz w:val="32"/>
          <w:szCs w:val="32"/>
          <w:bdr w:val="none" w:sz="0" w:space="0" w:color="auto" w:frame="1"/>
          <w:lang w:eastAsia="ru-RU"/>
        </w:rPr>
        <w:t xml:space="preserve">конкурсе </w:t>
      </w:r>
      <w:proofErr w:type="spellStart"/>
      <w:r w:rsidRPr="00AE02C3">
        <w:rPr>
          <w:rFonts w:ascii="Times New Roman" w:eastAsia="Times New Roman" w:hAnsi="Times New Roman" w:cs="Times New Roman"/>
          <w:bCs/>
          <w:color w:val="444444"/>
          <w:sz w:val="32"/>
          <w:szCs w:val="32"/>
          <w:bdr w:val="none" w:sz="0" w:space="0" w:color="auto" w:frame="1"/>
          <w:lang w:eastAsia="ru-RU"/>
        </w:rPr>
        <w:t>видеоэкскурсий</w:t>
      </w:r>
      <w:proofErr w:type="spellEnd"/>
      <w:r w:rsidRPr="00AE02C3">
        <w:rPr>
          <w:rFonts w:ascii="Times New Roman" w:eastAsia="Times New Roman" w:hAnsi="Times New Roman" w:cs="Times New Roman"/>
          <w:bCs/>
          <w:color w:val="444444"/>
          <w:sz w:val="32"/>
          <w:szCs w:val="32"/>
          <w:bdr w:val="none" w:sz="0" w:space="0" w:color="auto" w:frame="1"/>
          <w:lang w:eastAsia="ru-RU"/>
        </w:rPr>
        <w:br/>
        <w:t>«Мир музеев»</w:t>
      </w:r>
    </w:p>
    <w:p w:rsidR="00AE02C3" w:rsidRPr="00AE02C3" w:rsidRDefault="00AE02C3" w:rsidP="00AE02C3">
      <w:pPr>
        <w:tabs>
          <w:tab w:val="left" w:pos="3795"/>
        </w:tabs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E02C3" w:rsidTr="00AE02C3">
        <w:tc>
          <w:tcPr>
            <w:tcW w:w="2336" w:type="dxa"/>
          </w:tcPr>
          <w:p w:rsidR="00AE02C3" w:rsidRPr="00AE02C3" w:rsidRDefault="00AE02C3" w:rsidP="00AE02C3">
            <w:pPr>
              <w:numPr>
                <w:ilvl w:val="0"/>
                <w:numId w:val="4"/>
              </w:numPr>
              <w:spacing w:line="360" w:lineRule="atLeast"/>
              <w:ind w:left="180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9"/>
                <w:szCs w:val="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ФИО участника, возраст.</w:t>
            </w:r>
          </w:p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6" w:type="dxa"/>
          </w:tcPr>
          <w:p w:rsidR="00AE02C3" w:rsidRPr="00AE02C3" w:rsidRDefault="00AE02C3" w:rsidP="00AE02C3">
            <w:pPr>
              <w:numPr>
                <w:ilvl w:val="0"/>
                <w:numId w:val="4"/>
              </w:numPr>
              <w:spacing w:line="360" w:lineRule="atLeast"/>
              <w:ind w:left="180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9"/>
                <w:szCs w:val="29"/>
                <w:lang w:eastAsia="ru-RU"/>
              </w:rPr>
            </w:pPr>
            <w:r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ОО; контактные данные (телефон и e-</w:t>
            </w:r>
            <w:proofErr w:type="spellStart"/>
            <w:r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).</w:t>
            </w:r>
          </w:p>
          <w:p w:rsidR="00AE02C3" w:rsidRPr="00AE02C3" w:rsidRDefault="00AE02C3" w:rsidP="00AE02C3">
            <w:pPr>
              <w:numPr>
                <w:ilvl w:val="0"/>
                <w:numId w:val="4"/>
              </w:numPr>
              <w:spacing w:line="360" w:lineRule="atLeast"/>
              <w:ind w:left="180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9"/>
                <w:szCs w:val="29"/>
                <w:lang w:eastAsia="ru-RU"/>
              </w:rPr>
            </w:pPr>
          </w:p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6" w:type="dxa"/>
          </w:tcPr>
          <w:p w:rsidR="00AE02C3" w:rsidRPr="00AE02C3" w:rsidRDefault="006A6A96" w:rsidP="00AE02C3">
            <w:pPr>
              <w:numPr>
                <w:ilvl w:val="0"/>
                <w:numId w:val="4"/>
              </w:numPr>
              <w:spacing w:line="360" w:lineRule="atLeast"/>
              <w:ind w:left="180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9"/>
                <w:szCs w:val="2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Н</w:t>
            </w:r>
            <w:r w:rsidR="007B58D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азванин</w:t>
            </w:r>
            <w:proofErr w:type="spellEnd"/>
            <w:r w:rsidR="007B58D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gramStart"/>
            <w:r w:rsidR="007B58D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номинация, </w:t>
            </w:r>
            <w:bookmarkStart w:id="0" w:name="_GoBack"/>
            <w:bookmarkEnd w:id="0"/>
            <w:r w:rsidR="007B58D5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AE02C3"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специфика</w:t>
            </w:r>
            <w:r w:rsidR="00AE02C3"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</w:p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7" w:type="dxa"/>
          </w:tcPr>
          <w:p w:rsidR="00AE02C3" w:rsidRPr="00AE02C3" w:rsidRDefault="00AE02C3" w:rsidP="00AE02C3">
            <w:pPr>
              <w:numPr>
                <w:ilvl w:val="0"/>
                <w:numId w:val="4"/>
              </w:numPr>
              <w:spacing w:line="360" w:lineRule="atLeast"/>
              <w:ind w:left="180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9"/>
                <w:szCs w:val="29"/>
                <w:lang w:eastAsia="ru-RU"/>
              </w:rPr>
            </w:pPr>
            <w:r w:rsidRPr="00AE02C3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ФИО руководителя;</w:t>
            </w:r>
          </w:p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  <w:tr w:rsidR="00AE02C3" w:rsidTr="00AE02C3">
        <w:tc>
          <w:tcPr>
            <w:tcW w:w="2336" w:type="dxa"/>
          </w:tcPr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6" w:type="dxa"/>
          </w:tcPr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6" w:type="dxa"/>
          </w:tcPr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  <w:tc>
          <w:tcPr>
            <w:tcW w:w="2337" w:type="dxa"/>
          </w:tcPr>
          <w:p w:rsidR="00AE02C3" w:rsidRDefault="00AE02C3" w:rsidP="00AE02C3">
            <w:pPr>
              <w:tabs>
                <w:tab w:val="left" w:pos="3795"/>
              </w:tabs>
              <w:jc w:val="center"/>
              <w:rPr>
                <w:rFonts w:ascii="Times New Roman" w:eastAsia="Times New Roman" w:hAnsi="Times New Roman" w:cs="Times New Roman"/>
                <w:sz w:val="29"/>
                <w:szCs w:val="29"/>
                <w:lang w:eastAsia="ru-RU"/>
              </w:rPr>
            </w:pPr>
          </w:p>
        </w:tc>
      </w:tr>
    </w:tbl>
    <w:p w:rsidR="00AE02C3" w:rsidRDefault="00AE02C3" w:rsidP="00AE02C3">
      <w:pPr>
        <w:tabs>
          <w:tab w:val="left" w:pos="3795"/>
        </w:tabs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AE02C3" w:rsidRDefault="00AE02C3" w:rsidP="00AE02C3">
      <w:pPr>
        <w:tabs>
          <w:tab w:val="left" w:pos="3795"/>
        </w:tabs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AE02C3" w:rsidRPr="00AE02C3" w:rsidRDefault="00AE02C3" w:rsidP="00AE02C3">
      <w:pPr>
        <w:tabs>
          <w:tab w:val="left" w:pos="3795"/>
        </w:tabs>
        <w:jc w:val="center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AE02C3" w:rsidRPr="00AE02C3" w:rsidRDefault="00AE02C3" w:rsidP="00AE02C3">
      <w:pPr>
        <w:tabs>
          <w:tab w:val="left" w:pos="3795"/>
        </w:tabs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sectPr w:rsidR="00AE02C3" w:rsidRPr="00AE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F755B"/>
    <w:multiLevelType w:val="hybridMultilevel"/>
    <w:tmpl w:val="CDEEA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D4E76"/>
    <w:multiLevelType w:val="multilevel"/>
    <w:tmpl w:val="D962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D341DC"/>
    <w:multiLevelType w:val="multilevel"/>
    <w:tmpl w:val="CF2E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5311A9"/>
    <w:multiLevelType w:val="multilevel"/>
    <w:tmpl w:val="D982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35CCD"/>
    <w:multiLevelType w:val="hybridMultilevel"/>
    <w:tmpl w:val="B70A7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2296E"/>
    <w:multiLevelType w:val="multilevel"/>
    <w:tmpl w:val="55DE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08"/>
    <w:rsid w:val="000D0A91"/>
    <w:rsid w:val="000F0740"/>
    <w:rsid w:val="00283AED"/>
    <w:rsid w:val="002A2FCC"/>
    <w:rsid w:val="006A6A96"/>
    <w:rsid w:val="007B58D5"/>
    <w:rsid w:val="008B2AFC"/>
    <w:rsid w:val="00AB4C67"/>
    <w:rsid w:val="00AE02C3"/>
    <w:rsid w:val="00B86667"/>
    <w:rsid w:val="00C06408"/>
    <w:rsid w:val="00C40746"/>
    <w:rsid w:val="00E4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5662"/>
  <w15:chartTrackingRefBased/>
  <w15:docId w15:val="{09D50243-9ABC-4457-B9F7-1A3D2A7E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7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074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E0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B5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2022-04-25T09:21:00Z</cp:lastPrinted>
  <dcterms:created xsi:type="dcterms:W3CDTF">2022-04-11T07:01:00Z</dcterms:created>
  <dcterms:modified xsi:type="dcterms:W3CDTF">2022-04-25T09:22:00Z</dcterms:modified>
</cp:coreProperties>
</file>